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F85F69" w:rsidRDefault="007817E3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7E3">
        <w:rPr>
          <w:rFonts w:ascii="Times New Roman" w:hAnsi="Times New Roman" w:cs="Times New Roman"/>
          <w:b/>
          <w:bCs/>
          <w:sz w:val="28"/>
          <w:szCs w:val="28"/>
        </w:rPr>
        <w:t>В 2022 году установлены «кредитные каникулы» для физических лиц и предпринимателей</w:t>
      </w:r>
    </w:p>
    <w:p w:rsidR="007817E3" w:rsidRDefault="007817E3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817E3" w:rsidRPr="007817E3" w:rsidRDefault="007817E3" w:rsidP="00781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7E3">
        <w:rPr>
          <w:rFonts w:ascii="Times New Roman" w:hAnsi="Times New Roman" w:cs="Times New Roman"/>
          <w:sz w:val="28"/>
          <w:szCs w:val="28"/>
        </w:rPr>
        <w:t>Вступили в силу изменения, внесенные Федеральным законом от 08.03.2022 № 46-ФЗ в Федеральный закон от 03.04.2020 № 106-ФЗ «О внесении изменений в Федеральный закон «О Центральном банке Российской Федерации (Банке России)» и отдельные законодательные акты Российской Федерации в части особенностей изменения условий кредитного договора, договора займа».</w:t>
      </w:r>
    </w:p>
    <w:p w:rsidR="007817E3" w:rsidRPr="007817E3" w:rsidRDefault="007817E3" w:rsidP="00781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7E3">
        <w:rPr>
          <w:rFonts w:ascii="Times New Roman" w:hAnsi="Times New Roman" w:cs="Times New Roman"/>
          <w:sz w:val="28"/>
          <w:szCs w:val="28"/>
        </w:rPr>
        <w:t xml:space="preserve">В соответствии с внесенными изменениями предусматривается механизм «кредитных каникул». Программа распространяется только на </w:t>
      </w:r>
      <w:proofErr w:type="gramStart"/>
      <w:r w:rsidRPr="007817E3">
        <w:rPr>
          <w:rFonts w:ascii="Times New Roman" w:hAnsi="Times New Roman" w:cs="Times New Roman"/>
          <w:sz w:val="28"/>
          <w:szCs w:val="28"/>
        </w:rPr>
        <w:t>кредиты, выданные до 1 марта 2022 года и действует</w:t>
      </w:r>
      <w:proofErr w:type="gramEnd"/>
      <w:r w:rsidRPr="007817E3">
        <w:rPr>
          <w:rFonts w:ascii="Times New Roman" w:hAnsi="Times New Roman" w:cs="Times New Roman"/>
          <w:sz w:val="28"/>
          <w:szCs w:val="28"/>
        </w:rPr>
        <w:t xml:space="preserve"> до 30 сентября 2022 года.</w:t>
      </w:r>
    </w:p>
    <w:p w:rsidR="007817E3" w:rsidRPr="007817E3" w:rsidRDefault="007817E3" w:rsidP="00781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7E3">
        <w:rPr>
          <w:rFonts w:ascii="Times New Roman" w:hAnsi="Times New Roman" w:cs="Times New Roman"/>
          <w:sz w:val="28"/>
          <w:szCs w:val="28"/>
        </w:rPr>
        <w:t>Под кредитными каникулами понимается льготный период кредитования, когда можно либо не осуществлять ежемесячные платежи по займу, либо сделать их меньше. При этом штрафных санкций и последствий для кредитной истории не подразумевается.</w:t>
      </w:r>
    </w:p>
    <w:p w:rsidR="007817E3" w:rsidRPr="007817E3" w:rsidRDefault="007817E3" w:rsidP="00781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17E3">
        <w:rPr>
          <w:rFonts w:ascii="Times New Roman" w:hAnsi="Times New Roman" w:cs="Times New Roman"/>
          <w:sz w:val="28"/>
          <w:szCs w:val="28"/>
        </w:rPr>
        <w:t>Заемщик - физическое лицо, индивидуальный предприниматель, заключивший до 01.03.2022 с кредитором кредитный договор (договор займа), в том числе кредитный договор (договор займа), обязательства по которому обеспечены ипотекой, вправе в любой момент в течение времени действия такого договора, но не позднее 30.09.2022 обратиться к кредитору с требованием об изменении условий такого договора, предусматривающим приостановление исполнения заемщиком своих обязательств на срок, определенный заемщиком</w:t>
      </w:r>
      <w:proofErr w:type="gramEnd"/>
      <w:r w:rsidRPr="007817E3">
        <w:rPr>
          <w:rFonts w:ascii="Times New Roman" w:hAnsi="Times New Roman" w:cs="Times New Roman"/>
          <w:sz w:val="28"/>
          <w:szCs w:val="28"/>
        </w:rPr>
        <w:t xml:space="preserve"> (до 6 месяцев), при одновременном соблюдении следующих условий:</w:t>
      </w:r>
    </w:p>
    <w:p w:rsidR="007817E3" w:rsidRPr="007817E3" w:rsidRDefault="007817E3" w:rsidP="00781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7E3">
        <w:rPr>
          <w:rFonts w:ascii="Times New Roman" w:hAnsi="Times New Roman" w:cs="Times New Roman"/>
          <w:sz w:val="28"/>
          <w:szCs w:val="28"/>
        </w:rPr>
        <w:t>-размер кредита (займа) не превышает максимального размера кредита (займа), установленного Правительством Российской Федерации;</w:t>
      </w:r>
    </w:p>
    <w:p w:rsidR="007817E3" w:rsidRPr="007817E3" w:rsidRDefault="007817E3" w:rsidP="00781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7E3">
        <w:rPr>
          <w:rFonts w:ascii="Times New Roman" w:hAnsi="Times New Roman" w:cs="Times New Roman"/>
          <w:sz w:val="28"/>
          <w:szCs w:val="28"/>
        </w:rPr>
        <w:t>-снижение дохода заемщика (совокупного дохода всех заемщиков по кредитному договору (договору займа) за месяц, предшествующий месяцу обращения заемщика, более чем на 30 % по сравнению со среднемесячным доходом заемщика за год, предшествующий дате обращения с требованием о предоставлении льготного периода;</w:t>
      </w:r>
    </w:p>
    <w:p w:rsidR="007817E3" w:rsidRPr="007817E3" w:rsidRDefault="007817E3" w:rsidP="00781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7E3">
        <w:rPr>
          <w:rFonts w:ascii="Times New Roman" w:hAnsi="Times New Roman" w:cs="Times New Roman"/>
          <w:sz w:val="28"/>
          <w:szCs w:val="28"/>
        </w:rPr>
        <w:t>-на момент обращения заемщика с требованием, указанным в настоящей части, в отношении такого кредитного договора (договора займа) не действует иной льготный период.</w:t>
      </w:r>
    </w:p>
    <w:p w:rsidR="007817E3" w:rsidRPr="007817E3" w:rsidRDefault="007817E3" w:rsidP="00781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7E3">
        <w:rPr>
          <w:rFonts w:ascii="Times New Roman" w:hAnsi="Times New Roman" w:cs="Times New Roman"/>
          <w:sz w:val="28"/>
          <w:szCs w:val="28"/>
        </w:rPr>
        <w:t>Кредитные каникулы можно оформить на разные типы займов, для каждого установлены максимальные суммы. Срок и ставка по договору не имеют значения, однако размер кредита (займа) не должен превышать установленного лимита:</w:t>
      </w:r>
    </w:p>
    <w:p w:rsidR="007817E3" w:rsidRPr="007817E3" w:rsidRDefault="007817E3" w:rsidP="00781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7E3">
        <w:rPr>
          <w:rFonts w:ascii="Times New Roman" w:hAnsi="Times New Roman" w:cs="Times New Roman"/>
          <w:sz w:val="28"/>
          <w:szCs w:val="28"/>
        </w:rPr>
        <w:t>-для потребительских кредитов (займов), заемщиками по которым являются физические лица, - 300 тысяч рублей;</w:t>
      </w:r>
    </w:p>
    <w:p w:rsidR="007817E3" w:rsidRPr="007817E3" w:rsidRDefault="007817E3" w:rsidP="00781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7E3">
        <w:rPr>
          <w:rFonts w:ascii="Times New Roman" w:hAnsi="Times New Roman" w:cs="Times New Roman"/>
          <w:sz w:val="28"/>
          <w:szCs w:val="28"/>
        </w:rPr>
        <w:lastRenderedPageBreak/>
        <w:t>-для потребительских кредитов (займов), заемщиками по которым являются индивидуальные предприниматели, - 350 тысяч рублей;</w:t>
      </w:r>
    </w:p>
    <w:p w:rsidR="007817E3" w:rsidRPr="007817E3" w:rsidRDefault="007817E3" w:rsidP="00781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7E3">
        <w:rPr>
          <w:rFonts w:ascii="Times New Roman" w:hAnsi="Times New Roman" w:cs="Times New Roman"/>
          <w:sz w:val="28"/>
          <w:szCs w:val="28"/>
        </w:rPr>
        <w:t>- для потребительских кредитов (займов), предусматривающих предоставление потребительского кредита (займа) с лимитом кредитования, заемщиками по которым являются физические лица, - 100 тысяч рублей;</w:t>
      </w:r>
    </w:p>
    <w:p w:rsidR="007817E3" w:rsidRPr="007817E3" w:rsidRDefault="007817E3" w:rsidP="00781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7E3">
        <w:rPr>
          <w:rFonts w:ascii="Times New Roman" w:hAnsi="Times New Roman" w:cs="Times New Roman"/>
          <w:sz w:val="28"/>
          <w:szCs w:val="28"/>
        </w:rPr>
        <w:t>-для потребительских кредитов на цели приобретения автотранспортных сре</w:t>
      </w:r>
      <w:proofErr w:type="gramStart"/>
      <w:r w:rsidRPr="007817E3">
        <w:rPr>
          <w:rFonts w:ascii="Times New Roman" w:hAnsi="Times New Roman" w:cs="Times New Roman"/>
          <w:sz w:val="28"/>
          <w:szCs w:val="28"/>
        </w:rPr>
        <w:t>дств с з</w:t>
      </w:r>
      <w:proofErr w:type="gramEnd"/>
      <w:r w:rsidRPr="007817E3">
        <w:rPr>
          <w:rFonts w:ascii="Times New Roman" w:hAnsi="Times New Roman" w:cs="Times New Roman"/>
          <w:sz w:val="28"/>
          <w:szCs w:val="28"/>
        </w:rPr>
        <w:t>алогом автотранспортного средства - 700 тысяч рублей;</w:t>
      </w:r>
    </w:p>
    <w:p w:rsidR="00425E96" w:rsidRDefault="007817E3" w:rsidP="00781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7E3">
        <w:rPr>
          <w:rFonts w:ascii="Times New Roman" w:hAnsi="Times New Roman" w:cs="Times New Roman"/>
          <w:sz w:val="28"/>
          <w:szCs w:val="28"/>
        </w:rPr>
        <w:t xml:space="preserve">- для кредитов (займов), выданных в целях, не связанных с осуществлением предпринимательской деятельности, и обязательства по которым обеспечены ипотекой - в размере 6 </w:t>
      </w:r>
      <w:proofErr w:type="spellStart"/>
      <w:proofErr w:type="gramStart"/>
      <w:r w:rsidRPr="007817E3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7817E3">
        <w:rPr>
          <w:rFonts w:ascii="Times New Roman" w:hAnsi="Times New Roman" w:cs="Times New Roman"/>
          <w:sz w:val="28"/>
          <w:szCs w:val="28"/>
        </w:rPr>
        <w:t xml:space="preserve"> руб. для Москвы, 4 </w:t>
      </w:r>
      <w:proofErr w:type="spellStart"/>
      <w:r w:rsidRPr="007817E3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7817E3">
        <w:rPr>
          <w:rFonts w:ascii="Times New Roman" w:hAnsi="Times New Roman" w:cs="Times New Roman"/>
          <w:sz w:val="28"/>
          <w:szCs w:val="28"/>
        </w:rPr>
        <w:t xml:space="preserve"> руб. для Санкт-Петербурга и регионов Дальневосточного федерального округа и 3 </w:t>
      </w:r>
      <w:proofErr w:type="spellStart"/>
      <w:r w:rsidRPr="007817E3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7817E3">
        <w:rPr>
          <w:rFonts w:ascii="Times New Roman" w:hAnsi="Times New Roman" w:cs="Times New Roman"/>
          <w:sz w:val="28"/>
          <w:szCs w:val="28"/>
        </w:rPr>
        <w:t xml:space="preserve"> рублей для всех остальных регионов.</w:t>
      </w:r>
    </w:p>
    <w:p w:rsidR="007817E3" w:rsidRDefault="007817E3" w:rsidP="00781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F69" w:rsidRDefault="00F85F69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A45A3B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4E3DCF">
        <w:rPr>
          <w:rFonts w:ascii="Times New Roman" w:hAnsi="Times New Roman" w:cs="Times New Roman"/>
          <w:sz w:val="28"/>
          <w:szCs w:val="28"/>
        </w:rPr>
        <w:t>рокурор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5A3B">
        <w:rPr>
          <w:rFonts w:ascii="Times New Roman" w:hAnsi="Times New Roman" w:cs="Times New Roman"/>
          <w:sz w:val="28"/>
          <w:szCs w:val="28"/>
        </w:rPr>
        <w:t xml:space="preserve">                            С.В. Овчинников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0F0535"/>
    <w:rsid w:val="001520E6"/>
    <w:rsid w:val="001F627C"/>
    <w:rsid w:val="00304C25"/>
    <w:rsid w:val="003126B5"/>
    <w:rsid w:val="003D7E86"/>
    <w:rsid w:val="00406D2C"/>
    <w:rsid w:val="00425E96"/>
    <w:rsid w:val="00432678"/>
    <w:rsid w:val="004E3DCF"/>
    <w:rsid w:val="0060202C"/>
    <w:rsid w:val="006F39CA"/>
    <w:rsid w:val="00723786"/>
    <w:rsid w:val="00760210"/>
    <w:rsid w:val="007817E3"/>
    <w:rsid w:val="00812575"/>
    <w:rsid w:val="009063CB"/>
    <w:rsid w:val="0094780A"/>
    <w:rsid w:val="009B4949"/>
    <w:rsid w:val="00A27568"/>
    <w:rsid w:val="00A45A3B"/>
    <w:rsid w:val="00A877E5"/>
    <w:rsid w:val="00B1525D"/>
    <w:rsid w:val="00B674A9"/>
    <w:rsid w:val="00BB6C75"/>
    <w:rsid w:val="00BF5C33"/>
    <w:rsid w:val="00D4033F"/>
    <w:rsid w:val="00D51318"/>
    <w:rsid w:val="00DA4640"/>
    <w:rsid w:val="00DC7D50"/>
    <w:rsid w:val="00F02CC8"/>
    <w:rsid w:val="00F55C67"/>
    <w:rsid w:val="00F778FB"/>
    <w:rsid w:val="00F85587"/>
    <w:rsid w:val="00F85F69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2020-10-23T04:23:00Z</dcterms:created>
  <dcterms:modified xsi:type="dcterms:W3CDTF">2022-06-28T05:43:00Z</dcterms:modified>
</cp:coreProperties>
</file>